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E" w:rsidRDefault="00C169FE" w:rsidP="00C169FE">
      <w:pPr>
        <w:pStyle w:val="a3"/>
        <w:shd w:val="clear" w:color="auto" w:fill="FFFFFF"/>
        <w:spacing w:before="0" w:beforeAutospacing="0" w:after="75" w:afterAutospacing="0"/>
        <w:ind w:firstLine="330"/>
        <w:jc w:val="righ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Прокуратура разъясняет </w:t>
      </w:r>
    </w:p>
    <w:p w:rsidR="00C169FE" w:rsidRDefault="00C169FE" w:rsidP="00C169FE">
      <w:pPr>
        <w:jc w:val="both"/>
        <w:outlineLvl w:val="1"/>
        <w:rPr>
          <w:b/>
          <w:bCs/>
          <w:color w:val="auto"/>
          <w:szCs w:val="28"/>
        </w:rPr>
      </w:pPr>
    </w:p>
    <w:p w:rsidR="00C169FE" w:rsidRPr="00027BFE" w:rsidRDefault="00C169FE" w:rsidP="00C169FE">
      <w:pPr>
        <w:ind w:firstLine="709"/>
        <w:jc w:val="both"/>
        <w:outlineLvl w:val="1"/>
        <w:rPr>
          <w:b/>
          <w:bCs/>
          <w:color w:val="auto"/>
          <w:szCs w:val="28"/>
        </w:rPr>
      </w:pPr>
      <w:r w:rsidRPr="00027BFE">
        <w:rPr>
          <w:b/>
          <w:bCs/>
          <w:color w:val="auto"/>
          <w:szCs w:val="28"/>
        </w:rPr>
        <w:t>Установлены таксы исчисления ущерба для целей статьи 258 УК РФ (незаконная охота)</w:t>
      </w:r>
    </w:p>
    <w:p w:rsidR="00C169FE" w:rsidRPr="00027BFE" w:rsidRDefault="00C169FE" w:rsidP="00C169FE">
      <w:pPr>
        <w:ind w:firstLine="709"/>
        <w:jc w:val="both"/>
        <w:rPr>
          <w:color w:val="auto"/>
          <w:szCs w:val="28"/>
        </w:rPr>
      </w:pPr>
      <w:r w:rsidRPr="00027BFE">
        <w:rPr>
          <w:color w:val="auto"/>
          <w:szCs w:val="28"/>
        </w:rPr>
        <w:t>Постановлением Правительства РФ от 10.06.2019 N 75 «Об утверждении такс и методики исчисления крупного и особо крупного ущерба для целей статьи 258 Уголовного кодекса Российской Федерации» приводятся виды охотничьих ресурсов и таксы для исчисления крупного и особо крупного ущерба (в рублях за одну особь).</w:t>
      </w:r>
    </w:p>
    <w:p w:rsidR="00C169FE" w:rsidRPr="00027BFE" w:rsidRDefault="00C169FE" w:rsidP="00C169FE">
      <w:pPr>
        <w:ind w:firstLine="709"/>
        <w:jc w:val="both"/>
        <w:rPr>
          <w:color w:val="auto"/>
          <w:szCs w:val="28"/>
        </w:rPr>
      </w:pPr>
      <w:r w:rsidRPr="00027BFE">
        <w:rPr>
          <w:color w:val="auto"/>
          <w:szCs w:val="28"/>
        </w:rPr>
        <w:t>Так, например, для рыси и косули установлена ставка в размере 40000 рублей за одну особь, для барсука- 12000 рублей, уток – 600 рублей.</w:t>
      </w: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  <w:r w:rsidRPr="00027BFE">
        <w:rPr>
          <w:color w:val="auto"/>
          <w:szCs w:val="28"/>
        </w:rPr>
        <w:t>Также указанным постановлением утверждена формула, с использованием которой исчисляется крупный и особо крупный ущерб, включающая в себя, в том числе, такие показатели, как вид и количество добытых охотничьих ресурсов.</w:t>
      </w: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C169FE" w:rsidRDefault="00C169FE" w:rsidP="00C169FE">
      <w:pPr>
        <w:ind w:firstLine="709"/>
        <w:jc w:val="right"/>
        <w:rPr>
          <w:color w:val="auto"/>
          <w:szCs w:val="28"/>
        </w:rPr>
      </w:pPr>
      <w:r>
        <w:rPr>
          <w:color w:val="auto"/>
          <w:szCs w:val="28"/>
        </w:rPr>
        <w:t xml:space="preserve">Заместитель прокурора </w:t>
      </w:r>
    </w:p>
    <w:p w:rsidR="00C169FE" w:rsidRDefault="00C169FE" w:rsidP="00C169FE">
      <w:pPr>
        <w:ind w:left="4955" w:firstLine="709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Чановского района</w:t>
      </w:r>
    </w:p>
    <w:p w:rsidR="00C169FE" w:rsidRDefault="00C169FE" w:rsidP="00C169FE">
      <w:pPr>
        <w:ind w:left="4955" w:firstLine="709"/>
        <w:rPr>
          <w:color w:val="auto"/>
          <w:szCs w:val="28"/>
        </w:rPr>
      </w:pPr>
      <w:r>
        <w:rPr>
          <w:color w:val="auto"/>
          <w:szCs w:val="28"/>
        </w:rPr>
        <w:tab/>
        <w:t xml:space="preserve">   А.Е. </w:t>
      </w:r>
      <w:proofErr w:type="spellStart"/>
      <w:r>
        <w:rPr>
          <w:color w:val="auto"/>
          <w:szCs w:val="28"/>
        </w:rPr>
        <w:t>Островерхова</w:t>
      </w:r>
      <w:proofErr w:type="spellEnd"/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C169FE" w:rsidRDefault="00C169FE" w:rsidP="00C169FE">
      <w:pPr>
        <w:ind w:firstLine="709"/>
        <w:jc w:val="both"/>
        <w:rPr>
          <w:color w:val="auto"/>
          <w:szCs w:val="28"/>
        </w:rPr>
      </w:pPr>
    </w:p>
    <w:p w:rsidR="00050E8E" w:rsidRDefault="00050E8E"/>
    <w:sectPr w:rsidR="00050E8E" w:rsidSect="0005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9FE"/>
    <w:rsid w:val="00050E8E"/>
    <w:rsid w:val="00C1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FE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9FE"/>
    <w:pPr>
      <w:spacing w:before="100" w:beforeAutospacing="1" w:after="100" w:afterAutospacing="1"/>
    </w:pPr>
    <w:rPr>
      <w:color w:val="auto"/>
      <w:sz w:val="24"/>
    </w:rPr>
  </w:style>
  <w:style w:type="character" w:styleId="a4">
    <w:name w:val="Strong"/>
    <w:basedOn w:val="a0"/>
    <w:uiPriority w:val="22"/>
    <w:qFormat/>
    <w:rsid w:val="00C16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2019-06-27T09:27:00Z</dcterms:created>
  <dcterms:modified xsi:type="dcterms:W3CDTF">2019-06-27T09:27:00Z</dcterms:modified>
</cp:coreProperties>
</file>