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C3" w:rsidRDefault="007465C3" w:rsidP="007465C3">
      <w:pPr>
        <w:rPr>
          <w:rFonts w:cs="Calibri"/>
          <w:noProof/>
        </w:rPr>
      </w:pPr>
      <w:r>
        <w:rPr>
          <w:b/>
          <w:sz w:val="28"/>
          <w:szCs w:val="28"/>
        </w:rPr>
        <w:t xml:space="preserve">                    </w:t>
      </w:r>
      <w:r>
        <w:rPr>
          <w:rFonts w:cs="Calibri"/>
          <w:noProof/>
        </w:rPr>
        <w:drawing>
          <wp:inline distT="0" distB="0" distL="0" distR="0">
            <wp:extent cx="2352675" cy="97028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5C3" w:rsidRDefault="007465C3" w:rsidP="007465C3">
      <w:pPr>
        <w:rPr>
          <w:rFonts w:cs="Calibri"/>
          <w:noProof/>
        </w:rPr>
      </w:pPr>
    </w:p>
    <w:p w:rsidR="007465C3" w:rsidRPr="003E0245" w:rsidRDefault="007465C3" w:rsidP="007465C3">
      <w:pPr>
        <w:pStyle w:val="ConsPlusNormal"/>
        <w:jc w:val="right"/>
        <w:rPr>
          <w:b/>
          <w:i/>
          <w:sz w:val="24"/>
          <w:szCs w:val="24"/>
        </w:rPr>
      </w:pPr>
    </w:p>
    <w:p w:rsidR="007465C3" w:rsidRDefault="007465C3" w:rsidP="007465C3">
      <w:pPr>
        <w:ind w:firstLine="708"/>
        <w:jc w:val="center"/>
        <w:rPr>
          <w:b/>
          <w:sz w:val="32"/>
          <w:szCs w:val="32"/>
        </w:rPr>
      </w:pPr>
      <w:r w:rsidRPr="007206AB">
        <w:rPr>
          <w:b/>
          <w:sz w:val="32"/>
          <w:szCs w:val="32"/>
        </w:rPr>
        <w:t xml:space="preserve">Оспаривание кадастровой стоимости объектов </w:t>
      </w:r>
    </w:p>
    <w:p w:rsidR="007465C3" w:rsidRPr="007206AB" w:rsidRDefault="007465C3" w:rsidP="007465C3">
      <w:pPr>
        <w:ind w:firstLine="708"/>
        <w:jc w:val="center"/>
        <w:rPr>
          <w:b/>
          <w:sz w:val="32"/>
          <w:szCs w:val="32"/>
        </w:rPr>
      </w:pPr>
      <w:r w:rsidRPr="007206AB">
        <w:rPr>
          <w:b/>
          <w:sz w:val="32"/>
          <w:szCs w:val="32"/>
        </w:rPr>
        <w:t>недвиж</w:t>
      </w:r>
      <w:r w:rsidRPr="007206AB">
        <w:rPr>
          <w:b/>
          <w:sz w:val="32"/>
          <w:szCs w:val="32"/>
        </w:rPr>
        <w:t>и</w:t>
      </w:r>
      <w:r w:rsidRPr="007206AB">
        <w:rPr>
          <w:b/>
          <w:sz w:val="32"/>
          <w:szCs w:val="32"/>
        </w:rPr>
        <w:t>мости.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 w:rsidRPr="002F7D4F">
        <w:rPr>
          <w:sz w:val="28"/>
          <w:szCs w:val="28"/>
        </w:rPr>
        <w:t>В настоящее время кадастровая стоимость земельных участков опред</w:t>
      </w:r>
      <w:r w:rsidRPr="002F7D4F">
        <w:rPr>
          <w:sz w:val="28"/>
          <w:szCs w:val="28"/>
        </w:rPr>
        <w:t>е</w:t>
      </w:r>
      <w:r w:rsidRPr="002F7D4F">
        <w:rPr>
          <w:sz w:val="28"/>
          <w:szCs w:val="28"/>
        </w:rPr>
        <w:t>ляется как по новым, так и по старым</w:t>
      </w:r>
      <w:r>
        <w:rPr>
          <w:sz w:val="28"/>
          <w:szCs w:val="28"/>
        </w:rPr>
        <w:t xml:space="preserve"> правилам (ч.1,2 </w:t>
      </w:r>
      <w:proofErr w:type="spellStart"/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24 Федерального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кона от 03.07.2016 № 237-ФЗ « О государственной кадастровой оценке» (д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лее –Закон о кадастровой оценке).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Изменить (уменьшить) кадастровую стоимость по новым правилам, в соответствии с Законом о кадастровой оценке, возможно только в случае 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ли она определена в порядке, установленном этим Законом.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  для пересмотра результатов определения кадастровой стоимости являются: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недостоверность сведений об объекте недвижимости, использованных при определении его кадастровой стоимости;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в отношении объекта недвижимости его рыночной стоимости на дату, по состоянию на которую установлена его кадастровая стоимость.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порядок не является обязательным, и для оспаривания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дастровой стоимости вы сможете сразу обратиться в суд 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 ст. 22 Закона о кадастровой оценке).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Оспорить кадастровую стоимость в досудебном порядке можно,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тившись в комиссию по рассмотрению споров о результатах определения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дастровой стоимости. Такие комиссии создаются уполномоченным органом субъекта РФ (ч 1,2 ст. 22 Закона о кадастровой оценке).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Заявление об оспаривании результатов определения кадастровой сто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мости может подаваться в уполномоченный орган субъекта РФ (т.е.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тельный орган государственной власти субъекта РФ, по решению которого проводится государственная кадастровая оценка) или МФЦ как лично, так и почтовым отправлением или с использованием информационно-телекоммуникационных сетей общего пользования, в т.ч. сети Интернет, включая портал государственных и муниципальных услуг.</w:t>
      </w:r>
      <w:proofErr w:type="gramEnd"/>
    </w:p>
    <w:p w:rsidR="007465C3" w:rsidRPr="007206AB" w:rsidRDefault="007465C3" w:rsidP="007465C3">
      <w:pPr>
        <w:ind w:firstLine="708"/>
        <w:jc w:val="both"/>
        <w:rPr>
          <w:b/>
          <w:sz w:val="28"/>
          <w:szCs w:val="28"/>
        </w:rPr>
      </w:pPr>
      <w:r w:rsidRPr="007206AB">
        <w:rPr>
          <w:b/>
          <w:sz w:val="28"/>
          <w:szCs w:val="28"/>
        </w:rPr>
        <w:t>К данному заявлению необходимо приложить следующие докуме</w:t>
      </w:r>
      <w:r w:rsidRPr="007206AB">
        <w:rPr>
          <w:b/>
          <w:sz w:val="28"/>
          <w:szCs w:val="28"/>
        </w:rPr>
        <w:t>н</w:t>
      </w:r>
      <w:r w:rsidRPr="007206AB">
        <w:rPr>
          <w:b/>
          <w:sz w:val="28"/>
          <w:szCs w:val="28"/>
        </w:rPr>
        <w:t>ты: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</w:p>
    <w:p w:rsidR="007465C3" w:rsidRDefault="007465C3" w:rsidP="007465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о кадастровой стоимости объекта недвижимости, содержащая сведения об оспариваемых результатах определения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дастровой стоимости;</w:t>
      </w:r>
    </w:p>
    <w:p w:rsidR="007465C3" w:rsidRDefault="007465C3" w:rsidP="007465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правоустанавливающего или </w:t>
      </w:r>
      <w:proofErr w:type="spellStart"/>
      <w:r>
        <w:rPr>
          <w:sz w:val="28"/>
          <w:szCs w:val="28"/>
        </w:rPr>
        <w:t>правоудостоверяющего</w:t>
      </w:r>
      <w:proofErr w:type="spellEnd"/>
      <w:r>
        <w:rPr>
          <w:sz w:val="28"/>
          <w:szCs w:val="28"/>
        </w:rPr>
        <w:t xml:space="preserve">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 на объект недвижимости, если заявление об оспаривании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дается лицом, обладающим правом на объект недвижимости;</w:t>
      </w:r>
    </w:p>
    <w:p w:rsidR="007465C3" w:rsidRDefault="007465C3" w:rsidP="007465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Отчет об оценке рыночной стоимости, составленный на бумажном носителе и на электронном носителе в форме электронного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Заявление должно быть рассмотрено в течение 30 дней со дня 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ступления. В течение семи рабочих дней со дня поступления вам направят уведомление о поступлении заявления и принятии его к рассмотрению.</w:t>
      </w:r>
    </w:p>
    <w:p w:rsidR="007465C3" w:rsidRDefault="007465C3" w:rsidP="007465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комиссия принимает одно из следующих решений 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15,16 ст. 22 Закона о кадастровой оценке):</w:t>
      </w:r>
    </w:p>
    <w:p w:rsidR="007465C3" w:rsidRDefault="007465C3" w:rsidP="007465C3">
      <w:pPr>
        <w:jc w:val="both"/>
        <w:rPr>
          <w:sz w:val="28"/>
          <w:szCs w:val="28"/>
        </w:rPr>
      </w:pPr>
      <w:r>
        <w:rPr>
          <w:sz w:val="28"/>
          <w:szCs w:val="28"/>
        </w:rPr>
        <w:t>- об определении кадастровой стоимости в размере рыночной;</w:t>
      </w:r>
    </w:p>
    <w:p w:rsidR="007465C3" w:rsidRDefault="007465C3" w:rsidP="007465C3">
      <w:pPr>
        <w:jc w:val="both"/>
        <w:rPr>
          <w:sz w:val="28"/>
          <w:szCs w:val="28"/>
        </w:rPr>
      </w:pPr>
      <w:r>
        <w:rPr>
          <w:sz w:val="28"/>
          <w:szCs w:val="28"/>
        </w:rPr>
        <w:t>- об отклонении заявления (с обязательным обоснованием).</w:t>
      </w:r>
    </w:p>
    <w:p w:rsidR="007465C3" w:rsidRPr="007206AB" w:rsidRDefault="007465C3" w:rsidP="007465C3">
      <w:pPr>
        <w:ind w:firstLine="708"/>
        <w:jc w:val="both"/>
        <w:rPr>
          <w:b/>
          <w:sz w:val="28"/>
          <w:szCs w:val="28"/>
        </w:rPr>
      </w:pPr>
      <w:r w:rsidRPr="007206AB">
        <w:rPr>
          <w:b/>
          <w:sz w:val="28"/>
          <w:szCs w:val="28"/>
        </w:rPr>
        <w:t>Решение комиссии вы можете оспорить в судебном порядке (</w:t>
      </w:r>
      <w:proofErr w:type="gramStart"/>
      <w:r w:rsidRPr="007206AB">
        <w:rPr>
          <w:b/>
          <w:sz w:val="28"/>
          <w:szCs w:val="28"/>
        </w:rPr>
        <w:t>ч</w:t>
      </w:r>
      <w:proofErr w:type="gramEnd"/>
      <w:r w:rsidRPr="007206AB">
        <w:rPr>
          <w:b/>
          <w:sz w:val="28"/>
          <w:szCs w:val="28"/>
        </w:rPr>
        <w:t>. 22 ст. 22 Закона о кадастровой оценке).</w:t>
      </w:r>
    </w:p>
    <w:p w:rsidR="007465C3" w:rsidRDefault="007465C3" w:rsidP="007465C3">
      <w:pPr>
        <w:ind w:left="1068"/>
        <w:jc w:val="both"/>
        <w:rPr>
          <w:sz w:val="28"/>
          <w:szCs w:val="28"/>
        </w:rPr>
      </w:pPr>
    </w:p>
    <w:p w:rsidR="007465C3" w:rsidRPr="008311C8" w:rsidRDefault="007465C3" w:rsidP="007465C3">
      <w:pPr>
        <w:ind w:firstLine="708"/>
        <w:jc w:val="both"/>
        <w:rPr>
          <w:sz w:val="28"/>
          <w:szCs w:val="28"/>
        </w:rPr>
      </w:pPr>
    </w:p>
    <w:p w:rsidR="007465C3" w:rsidRDefault="007465C3" w:rsidP="007465C3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7465C3" w:rsidRPr="00400C35" w:rsidRDefault="007465C3" w:rsidP="007465C3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7465C3" w:rsidRPr="0031000A" w:rsidRDefault="007465C3" w:rsidP="007465C3">
      <w:pPr>
        <w:jc w:val="both"/>
        <w:rPr>
          <w:sz w:val="28"/>
          <w:szCs w:val="28"/>
        </w:rPr>
      </w:pPr>
    </w:p>
    <w:p w:rsidR="007465C3" w:rsidRDefault="007465C3" w:rsidP="007465C3">
      <w:pPr>
        <w:shd w:val="clear" w:color="auto" w:fill="FFFFFF"/>
        <w:spacing w:line="228" w:lineRule="auto"/>
        <w:ind w:firstLine="709"/>
        <w:jc w:val="center"/>
        <w:rPr>
          <w:rFonts w:cs="Calibri"/>
          <w:noProof/>
        </w:rPr>
      </w:pPr>
    </w:p>
    <w:p w:rsidR="007465C3" w:rsidRPr="00554243" w:rsidRDefault="007465C3" w:rsidP="007465C3">
      <w:pPr>
        <w:pStyle w:val="a3"/>
        <w:spacing w:before="0" w:beforeAutospacing="0" w:after="0" w:afterAutospacing="0"/>
        <w:ind w:firstLine="720"/>
        <w:jc w:val="both"/>
        <w:rPr>
          <w:rStyle w:val="a4"/>
          <w:rFonts w:ascii="Segoe UI" w:hAnsi="Segoe UI" w:cs="Segoe UI"/>
          <w:lang w:val="ru-RU"/>
        </w:rPr>
      </w:pPr>
    </w:p>
    <w:p w:rsidR="007465C3" w:rsidRDefault="007465C3" w:rsidP="007465C3"/>
    <w:p w:rsidR="007465C3" w:rsidRDefault="007465C3" w:rsidP="007465C3">
      <w:pPr>
        <w:shd w:val="clear" w:color="auto" w:fill="FFFFFF"/>
        <w:spacing w:after="192"/>
        <w:ind w:left="660"/>
        <w:outlineLvl w:val="0"/>
        <w:rPr>
          <w:b/>
          <w:sz w:val="26"/>
          <w:szCs w:val="26"/>
        </w:rPr>
      </w:pPr>
    </w:p>
    <w:p w:rsidR="00CD1C50" w:rsidRDefault="00CD1C50"/>
    <w:sectPr w:rsidR="00CD1C50" w:rsidSect="000A64C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370E8"/>
    <w:multiLevelType w:val="hybridMultilevel"/>
    <w:tmpl w:val="EE9094B0"/>
    <w:lvl w:ilvl="0" w:tplc="D0B64FE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proofState w:spelling="clean" w:grammar="clean"/>
  <w:defaultTabStop w:val="708"/>
  <w:characterSpacingControl w:val="doNotCompress"/>
  <w:compat/>
  <w:rsids>
    <w:rsidRoot w:val="007465C3"/>
    <w:rsid w:val="007465C3"/>
    <w:rsid w:val="00CD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uiPriority w:val="99"/>
    <w:rsid w:val="007465C3"/>
    <w:pPr>
      <w:spacing w:before="100" w:beforeAutospacing="1" w:after="100" w:afterAutospacing="1"/>
    </w:pPr>
    <w:rPr>
      <w:lang/>
    </w:rPr>
  </w:style>
  <w:style w:type="character" w:styleId="a4">
    <w:name w:val="Strong"/>
    <w:basedOn w:val="a0"/>
    <w:qFormat/>
    <w:rsid w:val="007465C3"/>
    <w:rPr>
      <w:b/>
      <w:bCs/>
    </w:rPr>
  </w:style>
  <w:style w:type="paragraph" w:customStyle="1" w:styleId="ConsPlusNormal">
    <w:name w:val="ConsPlusNormal"/>
    <w:link w:val="ConsPlusNormal0"/>
    <w:rsid w:val="007465C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465C3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3"/>
    <w:uiPriority w:val="99"/>
    <w:locked/>
    <w:rsid w:val="007465C3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Balloon Text"/>
    <w:basedOn w:val="a"/>
    <w:link w:val="a6"/>
    <w:uiPriority w:val="99"/>
    <w:semiHidden/>
    <w:unhideWhenUsed/>
    <w:rsid w:val="0074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5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2020-11-13T04:38:00Z</dcterms:created>
  <dcterms:modified xsi:type="dcterms:W3CDTF">2020-11-13T04:38:00Z</dcterms:modified>
</cp:coreProperties>
</file>