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A2" w:rsidRDefault="003F0EA2" w:rsidP="003F0EA2">
      <w:pPr>
        <w:rPr>
          <w:rFonts w:cs="Calibri"/>
          <w:noProof/>
        </w:rPr>
      </w:pPr>
      <w:r>
        <w:rPr>
          <w:b/>
          <w:sz w:val="28"/>
          <w:szCs w:val="28"/>
        </w:rPr>
        <w:t xml:space="preserve">                    </w:t>
      </w:r>
      <w:r>
        <w:rPr>
          <w:rFonts w:cs="Calibri"/>
          <w:noProof/>
        </w:rPr>
        <w:drawing>
          <wp:inline distT="0" distB="0" distL="0" distR="0">
            <wp:extent cx="2353945" cy="96901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EA2" w:rsidRDefault="003F0EA2" w:rsidP="003F0EA2">
      <w:pPr>
        <w:rPr>
          <w:rFonts w:cs="Calibri"/>
          <w:noProof/>
        </w:rPr>
      </w:pPr>
    </w:p>
    <w:p w:rsidR="003F0EA2" w:rsidRPr="003E0245" w:rsidRDefault="003F0EA2" w:rsidP="003F0EA2">
      <w:pPr>
        <w:pStyle w:val="ConsPlusNormal"/>
        <w:jc w:val="right"/>
        <w:rPr>
          <w:b/>
          <w:i/>
          <w:sz w:val="24"/>
          <w:szCs w:val="24"/>
        </w:rPr>
      </w:pPr>
    </w:p>
    <w:p w:rsidR="003F0EA2" w:rsidRPr="00420DAD" w:rsidRDefault="003F0EA2" w:rsidP="003F0EA2">
      <w:pPr>
        <w:ind w:firstLine="708"/>
        <w:jc w:val="center"/>
        <w:rPr>
          <w:b/>
          <w:sz w:val="28"/>
          <w:szCs w:val="28"/>
        </w:rPr>
      </w:pPr>
      <w:r w:rsidRPr="00420DA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существление </w:t>
      </w:r>
      <w:r w:rsidRPr="00420DAD">
        <w:rPr>
          <w:b/>
          <w:sz w:val="28"/>
          <w:szCs w:val="28"/>
        </w:rPr>
        <w:t xml:space="preserve"> Государственного земельного надзора</w:t>
      </w:r>
    </w:p>
    <w:p w:rsidR="003F0EA2" w:rsidRDefault="003F0EA2" w:rsidP="003F0EA2">
      <w:pPr>
        <w:ind w:firstLine="708"/>
        <w:jc w:val="both"/>
        <w:rPr>
          <w:sz w:val="28"/>
          <w:szCs w:val="28"/>
        </w:rPr>
      </w:pPr>
    </w:p>
    <w:p w:rsidR="003F0EA2" w:rsidRDefault="003F0EA2" w:rsidP="003F0E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земельный надзор - деятельность уполномоченных должностных лиц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, направленная на предупреждение, выявление и пресечение нарушений органами государственной власти, органами местного самоуправления, за нарушение которых законодательством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 предусмотрена административная и иная ответственность, посредс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 организации и проведения проверок, принятия предусмотренных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нодательством РФ мер по пресечению или устранению нарушений.</w:t>
      </w:r>
    </w:p>
    <w:p w:rsidR="003F0EA2" w:rsidRDefault="003F0EA2" w:rsidP="003F0E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Должностные лица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в рамках государственного земельного  надзора осуществляют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соблюдением:</w:t>
      </w:r>
    </w:p>
    <w:p w:rsidR="003F0EA2" w:rsidRDefault="003F0EA2" w:rsidP="003F0EA2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требований земельного законодательства о недопущении самовольного занятия земельных участков, использования земельных участков без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тов, разрешающих в случаях, предусмотренных законодательством РФ,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ществление хозяйственной деятельности, самовольной уступки права 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зования землей; </w:t>
      </w:r>
    </w:p>
    <w:p w:rsidR="003F0EA2" w:rsidRDefault="003F0EA2" w:rsidP="003F0EA2">
      <w:pPr>
        <w:jc w:val="both"/>
        <w:rPr>
          <w:sz w:val="28"/>
          <w:szCs w:val="28"/>
        </w:rPr>
      </w:pPr>
      <w:r>
        <w:rPr>
          <w:sz w:val="28"/>
          <w:szCs w:val="28"/>
        </w:rPr>
        <w:t>-  требований земельного законодательства об использовании земельных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стков по целевому назначению;</w:t>
      </w:r>
    </w:p>
    <w:p w:rsidR="003F0EA2" w:rsidRDefault="003F0EA2" w:rsidP="003F0EA2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требований о переоформлении юридическими лицами права постоянного (бессрочного) пользования земельными участками на право аренды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участков или приобретении земельных участков в собственность;</w:t>
      </w:r>
    </w:p>
    <w:p w:rsidR="003F0EA2" w:rsidRDefault="003F0EA2" w:rsidP="003F0EA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требований земельного законодательства, связанных с обязательным использованием земельных участков, предназначенных для сельскохозяйстве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производства, жилищного или иного строительства, в указанных целях (за исключением выполнения требований, связанных с обязательным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зованием земельных участков из земель сельскохозяйственного назначения, оборот которых регулируется Федеральным законом 24.07.2002 № 101-ФЗ «Об обороте земель сельскохозяйственного производства или осуществления иной связанной с сельскохозяйственным производством деятельности);</w:t>
      </w:r>
      <w:proofErr w:type="gramEnd"/>
    </w:p>
    <w:p w:rsidR="003F0EA2" w:rsidRDefault="003F0EA2" w:rsidP="003F0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Государственный земельный надзор осуществляется в форме:</w:t>
      </w:r>
    </w:p>
    <w:p w:rsidR="003F0EA2" w:rsidRDefault="003F0EA2" w:rsidP="003F0EA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плановых и внеплановых проверок;</w:t>
      </w:r>
    </w:p>
    <w:p w:rsidR="003F0EA2" w:rsidRDefault="003F0EA2" w:rsidP="003F0EA2">
      <w:pPr>
        <w:jc w:val="both"/>
        <w:rPr>
          <w:sz w:val="28"/>
          <w:szCs w:val="28"/>
        </w:rPr>
      </w:pPr>
      <w:r>
        <w:rPr>
          <w:sz w:val="28"/>
          <w:szCs w:val="28"/>
        </w:rPr>
        <w:t>- систематического наблюдения за исполнением требований земельного законодательства. Систематическое наблюдение осуществляется путем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административного обследования объектов земельных отношений, анализа правовых актов, принятых органами государственной власти 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нами местного самоуправления по вопросам использования и охраны земель или земельных участков.</w:t>
      </w:r>
    </w:p>
    <w:p w:rsidR="003F0EA2" w:rsidRPr="00DA43DF" w:rsidRDefault="003F0EA2" w:rsidP="003F0E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по вопросам исполнения государственной функции заи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тересованные лица могут получить путем направления в </w:t>
      </w:r>
      <w:r>
        <w:rPr>
          <w:sz w:val="28"/>
          <w:szCs w:val="28"/>
        </w:rPr>
        <w:lastRenderedPageBreak/>
        <w:t xml:space="preserve">межмуниципальный Венгеровский отдел 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Новосибирской области письменных обращений по адресу: 632241, с. Венгерово, ул. Ленина, 63;  по телефону: 8(383)69-21-133; по электронной почте: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@54</w:t>
      </w:r>
      <w:proofErr w:type="spellStart"/>
      <w:r>
        <w:rPr>
          <w:sz w:val="28"/>
          <w:szCs w:val="28"/>
          <w:lang w:val="en-US"/>
        </w:rPr>
        <w:t>upr</w:t>
      </w:r>
      <w:proofErr w:type="spellEnd"/>
      <w:r w:rsidRPr="00DA43D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rosreestr</w:t>
      </w:r>
      <w:proofErr w:type="spellEnd"/>
      <w:r w:rsidRPr="00DA43D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  в ходе личного приема - четверг, с 10:00 – 12:00, с 14:00-16:00  по адресу: с. Венгерово, ул. Ленина, 63.</w:t>
      </w:r>
    </w:p>
    <w:p w:rsidR="003F0EA2" w:rsidRPr="004149A1" w:rsidRDefault="003F0EA2" w:rsidP="003F0EA2">
      <w:pPr>
        <w:ind w:firstLine="708"/>
        <w:jc w:val="center"/>
        <w:rPr>
          <w:rFonts w:cs="Calibri"/>
          <w:noProof/>
        </w:rPr>
      </w:pPr>
    </w:p>
    <w:p w:rsidR="003F0EA2" w:rsidRPr="001C3BCE" w:rsidRDefault="003F0EA2" w:rsidP="003F0EA2">
      <w:pPr>
        <w:ind w:firstLine="708"/>
        <w:jc w:val="center"/>
        <w:rPr>
          <w:b/>
          <w:sz w:val="26"/>
          <w:szCs w:val="26"/>
          <w:lang/>
        </w:rPr>
      </w:pPr>
    </w:p>
    <w:p w:rsidR="00213AA9" w:rsidRDefault="00213AA9"/>
    <w:sectPr w:rsidR="00213AA9" w:rsidSect="000A64C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F0EA2"/>
    <w:rsid w:val="00213AA9"/>
    <w:rsid w:val="003F0EA2"/>
    <w:rsid w:val="0051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F0EA2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0EA2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0E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E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2020-07-29T05:17:00Z</dcterms:created>
  <dcterms:modified xsi:type="dcterms:W3CDTF">2020-07-29T05:17:00Z</dcterms:modified>
</cp:coreProperties>
</file>